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937E7F" w14:textId="77777777" w:rsidR="009E6A6C" w:rsidRDefault="009E6A6C">
      <w:bookmarkStart w:id="0" w:name="_GoBack"/>
      <w:bookmarkEnd w:id="0"/>
    </w:p>
    <w:p w14:paraId="0768D563" w14:textId="77777777" w:rsidR="009E6A6C" w:rsidRDefault="009E6A6C"/>
    <w:p w14:paraId="5BCEE532" w14:textId="77777777" w:rsidR="009E6A6C" w:rsidRDefault="009E6A6C"/>
    <w:p w14:paraId="2B3B8BC7" w14:textId="77777777" w:rsidR="009E6A6C" w:rsidRDefault="009E6A6C"/>
    <w:p w14:paraId="266E1840" w14:textId="77777777" w:rsidR="009E6A6C" w:rsidRDefault="009E6A6C"/>
    <w:p w14:paraId="68A5299D" w14:textId="77777777" w:rsidR="009E6A6C" w:rsidRDefault="009E6A6C"/>
    <w:p w14:paraId="233A4820" w14:textId="77777777" w:rsidR="009E6A6C" w:rsidRDefault="009E6A6C"/>
    <w:p w14:paraId="0DEDB02C" w14:textId="77777777" w:rsidR="009E6A6C" w:rsidRDefault="009E6A6C"/>
    <w:p w14:paraId="728C3277" w14:textId="77777777" w:rsidR="009E6A6C" w:rsidRDefault="009E6A6C"/>
    <w:p w14:paraId="0778FF10" w14:textId="77777777" w:rsidR="009E6A6C" w:rsidRDefault="009E6A6C"/>
    <w:p w14:paraId="47DDB7CB" w14:textId="77777777" w:rsidR="009E6A6C" w:rsidRDefault="009E6A6C"/>
    <w:p w14:paraId="1FE0BC51" w14:textId="77777777" w:rsidR="009E6A6C" w:rsidRDefault="009E6A6C"/>
    <w:p w14:paraId="0BA5338A" w14:textId="77777777" w:rsidR="009E6A6C" w:rsidRDefault="009E6A6C"/>
    <w:p w14:paraId="5BB6ECE1" w14:textId="77777777" w:rsidR="009E6A6C" w:rsidRDefault="00FD20A3" w:rsidP="009E6A6C">
      <w:pPr>
        <w:jc w:val="center"/>
      </w:pPr>
      <w:r w:rsidRPr="009E6A6C">
        <w:t>Evidence-Based Community Program</w:t>
      </w:r>
    </w:p>
    <w:p w14:paraId="13AA52FA" w14:textId="77777777" w:rsidR="009E6A6C" w:rsidRDefault="00FD20A3" w:rsidP="009E6A6C">
      <w:pPr>
        <w:jc w:val="center"/>
      </w:pPr>
      <w:r>
        <w:t>Name</w:t>
      </w:r>
    </w:p>
    <w:p w14:paraId="083DEF21" w14:textId="77777777" w:rsidR="009E6A6C" w:rsidRDefault="00FD20A3" w:rsidP="009E6A6C">
      <w:pPr>
        <w:jc w:val="center"/>
      </w:pPr>
      <w:r>
        <w:t>Institution</w:t>
      </w:r>
    </w:p>
    <w:p w14:paraId="4B0B8234" w14:textId="77777777" w:rsidR="009E6A6C" w:rsidRDefault="009E6A6C"/>
    <w:p w14:paraId="138EEE18" w14:textId="77777777" w:rsidR="009E6A6C" w:rsidRDefault="009E6A6C"/>
    <w:p w14:paraId="6D50C317" w14:textId="77777777" w:rsidR="009E6A6C" w:rsidRDefault="009E6A6C"/>
    <w:p w14:paraId="4E594849" w14:textId="77777777" w:rsidR="009E6A6C" w:rsidRDefault="009E6A6C"/>
    <w:p w14:paraId="5236E6F8" w14:textId="77777777" w:rsidR="009E6A6C" w:rsidRDefault="009E6A6C"/>
    <w:p w14:paraId="1F4798C1" w14:textId="77777777" w:rsidR="009E6A6C" w:rsidRDefault="009E6A6C"/>
    <w:p w14:paraId="18BBE3BB" w14:textId="77777777" w:rsidR="009E6A6C" w:rsidRDefault="009E6A6C"/>
    <w:p w14:paraId="7B1C3893" w14:textId="77777777" w:rsidR="009E6A6C" w:rsidRDefault="009E6A6C"/>
    <w:p w14:paraId="04B34FB9" w14:textId="77777777" w:rsidR="009E6A6C" w:rsidRDefault="009E6A6C"/>
    <w:p w14:paraId="6E062A78" w14:textId="77777777" w:rsidR="009E6A6C" w:rsidRDefault="009E6A6C"/>
    <w:p w14:paraId="7D983B9F" w14:textId="77777777" w:rsidR="009E6A6C" w:rsidRDefault="009E6A6C"/>
    <w:p w14:paraId="543430AE" w14:textId="77777777" w:rsidR="009E6A6C" w:rsidRDefault="009E6A6C"/>
    <w:p w14:paraId="713C6F08" w14:textId="77777777" w:rsidR="009E6A6C" w:rsidRDefault="009E6A6C"/>
    <w:p w14:paraId="367C6E5B" w14:textId="77777777" w:rsidR="009E6A6C" w:rsidRDefault="009E6A6C"/>
    <w:p w14:paraId="5EA27AFD" w14:textId="77777777" w:rsidR="009E6A6C" w:rsidRPr="009E6A6C" w:rsidRDefault="00FD20A3" w:rsidP="009E6A6C">
      <w:pPr>
        <w:jc w:val="center"/>
      </w:pPr>
      <w:r w:rsidRPr="009E6A6C">
        <w:lastRenderedPageBreak/>
        <w:t>Evidence-Based Community Program</w:t>
      </w:r>
    </w:p>
    <w:p w14:paraId="1A552543" w14:textId="77777777" w:rsidR="00DD5B69" w:rsidRDefault="00FD20A3" w:rsidP="006E6135">
      <w:pPr>
        <w:spacing w:line="480" w:lineRule="auto"/>
        <w:ind w:firstLine="720"/>
        <w:jc w:val="both"/>
      </w:pPr>
      <w:r>
        <w:t xml:space="preserve">Pre-schoolers are sensitive individuals that require a higher level of engagement where it would be possible to implement specific concepts which define the level of commitment. As a human service worker, it is essential to understand the needs of target population so that it would be easy </w:t>
      </w:r>
      <w:r w:rsidR="006E6135">
        <w:t>to integrate</w:t>
      </w:r>
      <w:r>
        <w:t xml:space="preserve"> critical measures which focus on creating a highly </w:t>
      </w:r>
      <w:r w:rsidR="006E6135">
        <w:t>diversified environment</w:t>
      </w:r>
      <w:r>
        <w:t xml:space="preserve"> where it is possible to understand the different personalities among preschooler so that they can be </w:t>
      </w:r>
      <w:r w:rsidR="006E6135">
        <w:t>occupied based</w:t>
      </w:r>
      <w:r>
        <w:t xml:space="preserve"> on the underlying level of </w:t>
      </w:r>
      <w:r w:rsidR="00632602">
        <w:t>assessment. Therefore</w:t>
      </w:r>
      <w:r>
        <w:t xml:space="preserve"> the development of a community-based program should incorporate critical elements which </w:t>
      </w:r>
      <w:r w:rsidR="00632602">
        <w:t>have</w:t>
      </w:r>
      <w:r>
        <w:t xml:space="preserve"> </w:t>
      </w:r>
      <w:r w:rsidR="00632602">
        <w:t>formed a</w:t>
      </w:r>
      <w:r>
        <w:t xml:space="preserve"> crucial understanding on essential processes that define a </w:t>
      </w:r>
      <w:r w:rsidR="00632602">
        <w:t>successful</w:t>
      </w:r>
      <w:r>
        <w:t xml:space="preserve"> program development.</w:t>
      </w:r>
    </w:p>
    <w:p w14:paraId="4F833DA7" w14:textId="77777777" w:rsidR="00126186" w:rsidRDefault="00FD20A3" w:rsidP="006E6135">
      <w:pPr>
        <w:spacing w:line="480" w:lineRule="auto"/>
        <w:ind w:firstLine="720"/>
        <w:jc w:val="both"/>
      </w:pPr>
      <w:r>
        <w:t xml:space="preserve"> The community program will focus on </w:t>
      </w:r>
      <w:r w:rsidR="00632602">
        <w:t>improvising</w:t>
      </w:r>
      <w:r>
        <w:t xml:space="preserve"> the behavioral wellbeing </w:t>
      </w:r>
      <w:r w:rsidR="00632602">
        <w:t>among</w:t>
      </w:r>
      <w:r>
        <w:t xml:space="preserve"> </w:t>
      </w:r>
      <w:r w:rsidR="00632602">
        <w:t>preschoolers</w:t>
      </w:r>
      <w:r>
        <w:t xml:space="preserve"> especially taking </w:t>
      </w:r>
      <w:r w:rsidR="00632602">
        <w:t>not</w:t>
      </w:r>
      <w:r>
        <w:t xml:space="preserve"> </w:t>
      </w:r>
      <w:r w:rsidR="00632602">
        <w:t>consideration</w:t>
      </w:r>
      <w:r>
        <w:t xml:space="preserve"> their stage of development. </w:t>
      </w:r>
      <w:r w:rsidR="00632602">
        <w:t>Preschooler</w:t>
      </w:r>
      <w:r>
        <w:t xml:space="preserve"> </w:t>
      </w:r>
      <w:r w:rsidRPr="00AB4DD1">
        <w:rPr>
          <w:noProof/>
        </w:rPr>
        <w:t>need</w:t>
      </w:r>
      <w:r>
        <w:t xml:space="preserve"> </w:t>
      </w:r>
      <w:r w:rsidR="00632602">
        <w:t>to improve</w:t>
      </w:r>
      <w:r>
        <w:t xml:space="preserve"> on their cognitive well-being so that it </w:t>
      </w:r>
      <w:r w:rsidR="00632602">
        <w:t>so</w:t>
      </w:r>
      <w:r>
        <w:t xml:space="preserve"> more comfortable to engage individuals from different backgrounds. Therefore the </w:t>
      </w:r>
      <w:r w:rsidR="00632602">
        <w:t>community</w:t>
      </w:r>
      <w:r>
        <w:t xml:space="preserve">-based program will focus on </w:t>
      </w:r>
      <w:r w:rsidR="00632602">
        <w:t>improving</w:t>
      </w:r>
      <w:r>
        <w:t xml:space="preserve"> their cognitive performance </w:t>
      </w:r>
      <w:r w:rsidR="00632602">
        <w:t>through integration</w:t>
      </w:r>
      <w:r>
        <w:t xml:space="preserve"> </w:t>
      </w:r>
      <w:r w:rsidR="00632602">
        <w:t>of key</w:t>
      </w:r>
      <w:r w:rsidR="00FF53DA">
        <w:t xml:space="preserve"> learning processes </w:t>
      </w:r>
      <w:r w:rsidR="00632602">
        <w:t>among</w:t>
      </w:r>
      <w:r w:rsidR="00FF53DA">
        <w:t xml:space="preserve"> preschooler. </w:t>
      </w:r>
      <w:r w:rsidR="00FF53DA" w:rsidRPr="00FF53DA">
        <w:t>Human performance is based on cognition and how they can perceive certain concepts that are being developed within a given learning environment. Perception is a crucial process, which defines individual well-being through the integration of different practices through learning. The ability to integrate successful concepts within a given setting is essential in identifying personal development</w:t>
      </w:r>
      <w:r w:rsidR="009E6A6C">
        <w:t xml:space="preserve"> (</w:t>
      </w:r>
      <w:r w:rsidR="009E6A6C" w:rsidRPr="009E6A6C">
        <w:t>Lemos</w:t>
      </w:r>
      <w:r w:rsidR="009E6A6C">
        <w:t xml:space="preserve"> et al., 2017).</w:t>
      </w:r>
    </w:p>
    <w:p w14:paraId="78E0FFFD" w14:textId="77777777" w:rsidR="00FF53DA" w:rsidRDefault="00FD20A3" w:rsidP="006E6135">
      <w:pPr>
        <w:spacing w:line="480" w:lineRule="auto"/>
        <w:ind w:firstLine="720"/>
        <w:jc w:val="both"/>
      </w:pPr>
      <w:r w:rsidRPr="00FF53DA">
        <w:t xml:space="preserve">Behaviorism thus considers techniques, which help in understanding human behavior. The behavior that an individual adapts plays a considerable role in influencing their overall social environment. Understanding individual behavior is vital in getting to understand some of the crucial aspects, which help in understanding the varied reactions that individuals have. There are </w:t>
      </w:r>
      <w:r w:rsidRPr="00FF53DA">
        <w:lastRenderedPageBreak/>
        <w:t>many issues, which tend to influence human behavior, the different challenges are critical in creating a diverse environment where it is not easy to understand why individuals behave in a certain way</w:t>
      </w:r>
      <w:r>
        <w:t>.</w:t>
      </w:r>
      <w:r w:rsidR="009E6A6C">
        <w:t xml:space="preserve"> Ensuring that here is better environment where it would be possible to achieve better outcomes. The needs of the preschoolers are significant and provide the basis of the program development (Wulf, G., &amp; Lewthwaite, R</w:t>
      </w:r>
      <w:r w:rsidR="009E6A6C" w:rsidRPr="009E6A6C">
        <w:t>2016).</w:t>
      </w:r>
    </w:p>
    <w:p w14:paraId="6AC98252" w14:textId="77777777" w:rsidR="009E6A6C" w:rsidRDefault="00FD20A3" w:rsidP="006E6135">
      <w:pPr>
        <w:spacing w:line="480" w:lineRule="auto"/>
        <w:ind w:firstLine="720"/>
        <w:jc w:val="both"/>
      </w:pPr>
      <w:r>
        <w:t>The community</w:t>
      </w:r>
      <w:r w:rsidR="00FF53DA">
        <w:t xml:space="preserve"> </w:t>
      </w:r>
      <w:r>
        <w:t>environment is</w:t>
      </w:r>
      <w:r w:rsidR="00FF53DA">
        <w:t xml:space="preserve"> diverse thus there is </w:t>
      </w:r>
      <w:r w:rsidR="00FF53DA" w:rsidRPr="00AB4DD1">
        <w:rPr>
          <w:noProof/>
        </w:rPr>
        <w:t>need</w:t>
      </w:r>
      <w:r w:rsidR="00FF53DA">
        <w:t xml:space="preserve"> to cultivate a different culture among the preschooler to </w:t>
      </w:r>
      <w:r>
        <w:t>understand essent</w:t>
      </w:r>
      <w:r w:rsidR="00FF53DA">
        <w:t xml:space="preserve">ial values that define significant changes and values which promote </w:t>
      </w:r>
      <w:r>
        <w:t>cultural diversity</w:t>
      </w:r>
      <w:r w:rsidR="00FF53DA">
        <w:t xml:space="preserve">. Culture diversity </w:t>
      </w:r>
      <w:r w:rsidR="00C20F5F">
        <w:t>outlines better</w:t>
      </w:r>
      <w:r w:rsidR="00FF53DA">
        <w:t xml:space="preserve"> </w:t>
      </w:r>
      <w:r w:rsidR="00C20F5F">
        <w:t>measures</w:t>
      </w:r>
      <w:r w:rsidR="00FF53DA">
        <w:t xml:space="preserve"> which helped in managing these changes within the community environment. Preschoolers offers a very different focus where it is possible to integrate key actions which define a successful change </w:t>
      </w:r>
      <w:r w:rsidR="00C20F5F">
        <w:t>process</w:t>
      </w:r>
      <w:r w:rsidR="00FF53DA">
        <w:t xml:space="preserve">. </w:t>
      </w:r>
    </w:p>
    <w:p w14:paraId="4F9975E7" w14:textId="77777777" w:rsidR="00FF53DA" w:rsidRDefault="00FD20A3" w:rsidP="006E6135">
      <w:pPr>
        <w:spacing w:line="480" w:lineRule="auto"/>
        <w:ind w:firstLine="720"/>
        <w:jc w:val="both"/>
      </w:pPr>
      <w:r w:rsidRPr="00FF53DA">
        <w:t>Practice sharpens individual motor skills thus it is essential to have a clear understanding of how it plays a significant role in shaping personal development. Therefore, being an expert is based on having considerable knowledge of a particular issue, which can only be achieved through high experience due to increased interaction through continued practice. Making better decisions depends on the underlying ability to understand the existing complex concepts, which i</w:t>
      </w:r>
      <w:r w:rsidR="009E6A6C">
        <w:t>nfluence the level of expertise (</w:t>
      </w:r>
      <w:r w:rsidR="009E6A6C" w:rsidRPr="009E6A6C">
        <w:t>Payne</w:t>
      </w:r>
      <w:r w:rsidR="009E6A6C">
        <w:t xml:space="preserve"> &amp; Isaacs, </w:t>
      </w:r>
      <w:r w:rsidR="009E6A6C" w:rsidRPr="009E6A6C">
        <w:t>2017).</w:t>
      </w:r>
    </w:p>
    <w:p w14:paraId="4D4D1155" w14:textId="77777777" w:rsidR="00FF53DA" w:rsidRDefault="00FD20A3" w:rsidP="006E6135">
      <w:pPr>
        <w:spacing w:line="480" w:lineRule="auto"/>
        <w:ind w:firstLine="720"/>
        <w:jc w:val="center"/>
      </w:pPr>
      <w:r>
        <w:t>Activity</w:t>
      </w:r>
    </w:p>
    <w:p w14:paraId="209ED1BB" w14:textId="77777777" w:rsidR="00FF53DA" w:rsidRDefault="00FD20A3" w:rsidP="006E6135">
      <w:pPr>
        <w:spacing w:line="480" w:lineRule="auto"/>
        <w:ind w:firstLine="720"/>
        <w:jc w:val="both"/>
      </w:pPr>
      <w:r>
        <w:t xml:space="preserve">Engaging preschooler </w:t>
      </w:r>
      <w:r w:rsidRPr="00AB4DD1">
        <w:rPr>
          <w:noProof/>
        </w:rPr>
        <w:t>require</w:t>
      </w:r>
      <w:r>
        <w:t xml:space="preserve"> exercises which can help build their cognitive well-being where it is easier to integrate successful concepts which assist in defining better outcomes. Therefore the events that will be engaged in this case would include shapes and colors, asking questions regarding their community engagement as well as counting. These activities help the </w:t>
      </w:r>
      <w:r>
        <w:lastRenderedPageBreak/>
        <w:t>preschoolers to improve on their cognitive and behavioral skills which define a successful development process.</w:t>
      </w:r>
    </w:p>
    <w:p w14:paraId="07E0C356" w14:textId="77777777" w:rsidR="00C20F5F" w:rsidRPr="00C20F5F" w:rsidRDefault="00FD20A3" w:rsidP="006E6135">
      <w:pPr>
        <w:spacing w:line="480" w:lineRule="auto"/>
        <w:ind w:firstLine="720"/>
        <w:jc w:val="both"/>
      </w:pPr>
      <w:r w:rsidRPr="00C20F5F">
        <w:t xml:space="preserve">Human performance </w:t>
      </w:r>
      <w:r w:rsidRPr="00AB4DD1">
        <w:rPr>
          <w:noProof/>
        </w:rPr>
        <w:t>is based</w:t>
      </w:r>
      <w:r w:rsidRPr="00C20F5F">
        <w:t xml:space="preserve"> on the underlying concepts that are learned. Therefore the learning concepts define a healthy level of commitment where it is possible to focus on better elements that define positive development. Practice as integrated into this case focuses on the experience that an individual can gain after constant on same things creating an increased understanding and efficiency. Continued practice is aimed at ensuring that there is a better understanding of essential elements which define real knowledge on crucial issues that limit the ability to have a successful implementation process entirely</w:t>
      </w:r>
      <w:r w:rsidR="009E6A6C">
        <w:t xml:space="preserve"> (</w:t>
      </w:r>
      <w:r w:rsidR="009E6A6C" w:rsidRPr="009E6A6C">
        <w:t>Bahmani</w:t>
      </w:r>
      <w:r w:rsidR="009E6A6C">
        <w:t xml:space="preserve"> et al., 2017).</w:t>
      </w:r>
    </w:p>
    <w:p w14:paraId="54B269E5" w14:textId="77777777" w:rsidR="00C20F5F" w:rsidRPr="00C20F5F" w:rsidRDefault="00FD20A3" w:rsidP="006E6135">
      <w:pPr>
        <w:spacing w:line="480" w:lineRule="auto"/>
        <w:ind w:firstLine="720"/>
        <w:jc w:val="both"/>
      </w:pPr>
      <w:r>
        <w:t xml:space="preserve">The program will include these activities to ensure that the l children remain focused and understanding key concepts that would help improve their wellbeing. These concepts that </w:t>
      </w:r>
      <w:r w:rsidRPr="00AB4DD1">
        <w:rPr>
          <w:noProof/>
          <w:u w:val="thick" w:color="28B473"/>
        </w:rPr>
        <w:t>are incorporated</w:t>
      </w:r>
      <w:r>
        <w:t xml:space="preserve"> in this case provide a greater understanding </w:t>
      </w:r>
      <w:r w:rsidRPr="00AB4DD1">
        <w:rPr>
          <w:noProof/>
          <w:u w:val="thick" w:color="28B473"/>
        </w:rPr>
        <w:t>on</w:t>
      </w:r>
      <w:r>
        <w:t xml:space="preserve"> a higher level of development. Therefore the plan will provide a greater em</w:t>
      </w:r>
      <w:r w:rsidR="006E6135">
        <w:t>phasi</w:t>
      </w:r>
      <w:r>
        <w:t xml:space="preserve">s on diverse ideas which </w:t>
      </w:r>
      <w:r w:rsidR="006E6135">
        <w:t>define key</w:t>
      </w:r>
      <w:r>
        <w:t xml:space="preserve"> outcomes based on the underlying cognitive development.</w:t>
      </w:r>
    </w:p>
    <w:p w14:paraId="5B95641C" w14:textId="77777777" w:rsidR="00C20F5F" w:rsidRDefault="00C20F5F" w:rsidP="00FF53DA"/>
    <w:p w14:paraId="0D2E71EC" w14:textId="77777777" w:rsidR="006E6135" w:rsidRDefault="006E6135" w:rsidP="00FF53DA"/>
    <w:p w14:paraId="49D525DA" w14:textId="77777777" w:rsidR="006E6135" w:rsidRDefault="006E6135" w:rsidP="00FF53DA"/>
    <w:p w14:paraId="111A021A" w14:textId="77777777" w:rsidR="006E6135" w:rsidRDefault="006E6135" w:rsidP="00FF53DA"/>
    <w:p w14:paraId="2DCF541F" w14:textId="77777777" w:rsidR="006E6135" w:rsidRDefault="006E6135" w:rsidP="00FF53DA"/>
    <w:p w14:paraId="05DAF757" w14:textId="77777777" w:rsidR="006E6135" w:rsidRDefault="006E6135" w:rsidP="00FF53DA"/>
    <w:p w14:paraId="3C4F826C" w14:textId="77777777" w:rsidR="006E6135" w:rsidRDefault="006E6135" w:rsidP="00FF53DA"/>
    <w:p w14:paraId="514B3D74" w14:textId="77777777" w:rsidR="006E6135" w:rsidRDefault="006E6135" w:rsidP="00FF53DA"/>
    <w:p w14:paraId="4E816B46" w14:textId="77777777" w:rsidR="006E6135" w:rsidRDefault="006E6135" w:rsidP="00FF53DA"/>
    <w:p w14:paraId="55FD37FE" w14:textId="77777777" w:rsidR="006E6135" w:rsidRDefault="006E6135" w:rsidP="00FF53DA"/>
    <w:p w14:paraId="6E59E3C3" w14:textId="77777777" w:rsidR="006E6135" w:rsidRDefault="006E6135" w:rsidP="00FF53DA"/>
    <w:p w14:paraId="09839D8A" w14:textId="77777777" w:rsidR="00FF53DA" w:rsidRDefault="00FD20A3" w:rsidP="006E6135">
      <w:pPr>
        <w:jc w:val="center"/>
      </w:pPr>
      <w:r>
        <w:lastRenderedPageBreak/>
        <w:t>References</w:t>
      </w:r>
    </w:p>
    <w:p w14:paraId="193F679D" w14:textId="77777777" w:rsidR="006E6135" w:rsidRPr="009E6A6C" w:rsidRDefault="00FD20A3" w:rsidP="006E6135">
      <w:pPr>
        <w:spacing w:line="480" w:lineRule="auto"/>
        <w:ind w:left="720" w:hanging="720"/>
        <w:jc w:val="both"/>
      </w:pPr>
      <w:r w:rsidRPr="009E6A6C">
        <w:t xml:space="preserve">Bahmani, M., Wulf, G., Ghadiri, F., Karimi, S., &amp; Lewthwaite, R. (2017). Enhancing performance expectancies through visual illusions facilitates motor learning in children. </w:t>
      </w:r>
      <w:r w:rsidRPr="009E6A6C">
        <w:rPr>
          <w:i/>
          <w:iCs/>
        </w:rPr>
        <w:t>Human movement science</w:t>
      </w:r>
      <w:r w:rsidRPr="009E6A6C">
        <w:t xml:space="preserve">, </w:t>
      </w:r>
      <w:r w:rsidRPr="009E6A6C">
        <w:rPr>
          <w:i/>
          <w:iCs/>
        </w:rPr>
        <w:t>55</w:t>
      </w:r>
      <w:r w:rsidRPr="009E6A6C">
        <w:t>, 1-7.</w:t>
      </w:r>
    </w:p>
    <w:p w14:paraId="3076B985" w14:textId="77777777" w:rsidR="006E6135" w:rsidRPr="009E6A6C" w:rsidRDefault="00FD20A3" w:rsidP="006E6135">
      <w:pPr>
        <w:spacing w:line="480" w:lineRule="auto"/>
        <w:ind w:left="720" w:hanging="720"/>
        <w:jc w:val="both"/>
      </w:pPr>
      <w:r w:rsidRPr="009E6A6C">
        <w:t xml:space="preserve">Lemos, A., Wulf, G., Lewthwaite, R., &amp; Chiviacowsky, S. (2017). Autonomy support enhances performance expectancies, positive affect, and motor learning. </w:t>
      </w:r>
      <w:r w:rsidRPr="009E6A6C">
        <w:rPr>
          <w:i/>
          <w:iCs/>
        </w:rPr>
        <w:t>Psychology of Sport and Exercise</w:t>
      </w:r>
      <w:r w:rsidRPr="009E6A6C">
        <w:t xml:space="preserve">, </w:t>
      </w:r>
      <w:r w:rsidRPr="009E6A6C">
        <w:rPr>
          <w:i/>
          <w:iCs/>
        </w:rPr>
        <w:t>31</w:t>
      </w:r>
      <w:r w:rsidRPr="009E6A6C">
        <w:t>, 28-34.</w:t>
      </w:r>
    </w:p>
    <w:p w14:paraId="55B7E1BB" w14:textId="77777777" w:rsidR="006E6135" w:rsidRPr="009E6A6C" w:rsidRDefault="00FD20A3" w:rsidP="006E6135">
      <w:pPr>
        <w:spacing w:line="480" w:lineRule="auto"/>
        <w:ind w:left="720" w:hanging="720"/>
        <w:jc w:val="both"/>
      </w:pPr>
      <w:r w:rsidRPr="009E6A6C">
        <w:t xml:space="preserve">Payne, V. G., &amp; Isaacs, L. D. (2017). </w:t>
      </w:r>
      <w:r w:rsidRPr="009E6A6C">
        <w:rPr>
          <w:i/>
          <w:iCs/>
        </w:rPr>
        <w:t>Human motor development: A lifespan approach</w:t>
      </w:r>
      <w:r w:rsidRPr="009E6A6C">
        <w:t>. Routledge.</w:t>
      </w:r>
    </w:p>
    <w:p w14:paraId="0A5BA88A" w14:textId="77777777" w:rsidR="006E6135" w:rsidRPr="009E6A6C" w:rsidRDefault="00FD20A3" w:rsidP="006E6135">
      <w:pPr>
        <w:spacing w:line="480" w:lineRule="auto"/>
        <w:ind w:left="720" w:hanging="720"/>
        <w:jc w:val="both"/>
      </w:pPr>
      <w:r w:rsidRPr="009E6A6C">
        <w:t xml:space="preserve">Rundey, J., Amu, R., Batsikadze, G., Paulus, W., &amp; Nitsche, M. A. (2017). Diverging effects of nicotine on motor learning performance: improvement in deprived smokers and attenuation in non-smokers. </w:t>
      </w:r>
      <w:r w:rsidRPr="009E6A6C">
        <w:rPr>
          <w:i/>
          <w:iCs/>
        </w:rPr>
        <w:t>Addictive behaviors</w:t>
      </w:r>
      <w:r w:rsidRPr="009E6A6C">
        <w:t xml:space="preserve">, </w:t>
      </w:r>
      <w:r w:rsidRPr="009E6A6C">
        <w:rPr>
          <w:i/>
          <w:iCs/>
        </w:rPr>
        <w:t>74</w:t>
      </w:r>
      <w:r w:rsidRPr="009E6A6C">
        <w:t>, 90-97.</w:t>
      </w:r>
    </w:p>
    <w:p w14:paraId="795D754B" w14:textId="77777777" w:rsidR="006E6135" w:rsidRPr="009E6A6C" w:rsidRDefault="00FD20A3" w:rsidP="006E6135">
      <w:pPr>
        <w:spacing w:line="480" w:lineRule="auto"/>
        <w:ind w:left="720" w:hanging="720"/>
        <w:jc w:val="both"/>
      </w:pPr>
      <w:r w:rsidRPr="009E6A6C">
        <w:t xml:space="preserve">Wulf, G., &amp; Lewthwaite, R. (2016). Optimizing performance through intrinsic motivation and attention for learning: The OPTIMAL theory of motor learning. </w:t>
      </w:r>
      <w:r w:rsidRPr="009E6A6C">
        <w:rPr>
          <w:i/>
          <w:iCs/>
        </w:rPr>
        <w:t>Psychonomic Bulletin &amp; Review</w:t>
      </w:r>
      <w:r w:rsidRPr="009E6A6C">
        <w:t xml:space="preserve">, </w:t>
      </w:r>
      <w:r w:rsidRPr="009E6A6C">
        <w:rPr>
          <w:i/>
          <w:iCs/>
        </w:rPr>
        <w:t>23</w:t>
      </w:r>
      <w:r w:rsidRPr="009E6A6C">
        <w:t>(5), 1382-1414.</w:t>
      </w:r>
    </w:p>
    <w:p w14:paraId="1169C32C" w14:textId="77777777" w:rsidR="009E6A6C" w:rsidRDefault="009E6A6C" w:rsidP="00FF53DA"/>
    <w:sectPr w:rsidR="009E6A6C" w:rsidSect="009E6A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FE074" w14:textId="77777777" w:rsidR="00253280" w:rsidRDefault="00253280">
      <w:pPr>
        <w:spacing w:after="0"/>
      </w:pPr>
      <w:r>
        <w:separator/>
      </w:r>
    </w:p>
  </w:endnote>
  <w:endnote w:type="continuationSeparator" w:id="0">
    <w:p w14:paraId="463584C8" w14:textId="77777777" w:rsidR="00253280" w:rsidRDefault="0025328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5D368C" w14:textId="77777777" w:rsidR="00253280" w:rsidRDefault="00253280">
      <w:pPr>
        <w:spacing w:after="0"/>
      </w:pPr>
      <w:r>
        <w:separator/>
      </w:r>
    </w:p>
  </w:footnote>
  <w:footnote w:type="continuationSeparator" w:id="0">
    <w:p w14:paraId="11284386" w14:textId="77777777" w:rsidR="00253280" w:rsidRDefault="0025328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7660358"/>
      <w:docPartObj>
        <w:docPartGallery w:val="Page Numbers (Top of Page)"/>
        <w:docPartUnique/>
      </w:docPartObj>
    </w:sdtPr>
    <w:sdtEndPr>
      <w:rPr>
        <w:noProof/>
      </w:rPr>
    </w:sdtEndPr>
    <w:sdtContent>
      <w:p w14:paraId="176C1158" w14:textId="77777777" w:rsidR="006E6135" w:rsidRDefault="00FD20A3">
        <w:pPr>
          <w:pStyle w:val="Header"/>
          <w:jc w:val="right"/>
        </w:pPr>
        <w:r w:rsidRPr="006E6135">
          <w:t xml:space="preserve">EVIDENCE-BASED COMMUNITY PROGRAM   </w:t>
        </w:r>
        <w:r>
          <w:t xml:space="preserve">                                                                 </w:t>
        </w:r>
        <w:r>
          <w:fldChar w:fldCharType="begin"/>
        </w:r>
        <w:r>
          <w:instrText xml:space="preserve"> PAGE   \* MERGEFORMAT </w:instrText>
        </w:r>
        <w:r>
          <w:fldChar w:fldCharType="separate"/>
        </w:r>
        <w:r w:rsidR="008E354C">
          <w:rPr>
            <w:noProof/>
          </w:rPr>
          <w:t>3</w:t>
        </w:r>
        <w:r>
          <w:rPr>
            <w:noProof/>
          </w:rPr>
          <w:fldChar w:fldCharType="end"/>
        </w:r>
      </w:p>
    </w:sdtContent>
  </w:sdt>
  <w:p w14:paraId="27E227F9" w14:textId="77777777" w:rsidR="006E6135" w:rsidRDefault="006E61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3820D" w14:textId="77777777" w:rsidR="009E6A6C" w:rsidRDefault="00FD20A3">
    <w:pPr>
      <w:pStyle w:val="Header"/>
      <w:jc w:val="right"/>
    </w:pPr>
    <w:r>
      <w:t xml:space="preserve">Running head: EVIDENCE-BASED COMMUNITY PROGRAM                                             </w:t>
    </w:r>
    <w:sdt>
      <w:sdtPr>
        <w:id w:val="10269899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2C00FD7F" w14:textId="77777777" w:rsidR="009E6A6C" w:rsidRDefault="009E6A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xMDM2MjI2MzMzNDVW0lEKTi0uzszPAykwrAUAWKf0hiwAAAA="/>
  </w:docVars>
  <w:rsids>
    <w:rsidRoot w:val="00126186"/>
    <w:rsid w:val="000607A9"/>
    <w:rsid w:val="00126186"/>
    <w:rsid w:val="00250715"/>
    <w:rsid w:val="00253280"/>
    <w:rsid w:val="00632602"/>
    <w:rsid w:val="006E6135"/>
    <w:rsid w:val="007C2B4A"/>
    <w:rsid w:val="008E354C"/>
    <w:rsid w:val="009E6A6C"/>
    <w:rsid w:val="00AB4DD1"/>
    <w:rsid w:val="00AB72B1"/>
    <w:rsid w:val="00BF6E46"/>
    <w:rsid w:val="00C20F5F"/>
    <w:rsid w:val="00D42E4C"/>
    <w:rsid w:val="00D573FD"/>
    <w:rsid w:val="00DD5B69"/>
    <w:rsid w:val="00FD20A3"/>
    <w:rsid w:val="00FF5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8CE9C"/>
  <w15:chartTrackingRefBased/>
  <w15:docId w15:val="{A525752B-2B04-4702-BF55-01A48DE3D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A6C"/>
    <w:pPr>
      <w:tabs>
        <w:tab w:val="center" w:pos="4680"/>
        <w:tab w:val="right" w:pos="9360"/>
      </w:tabs>
      <w:spacing w:after="0"/>
    </w:pPr>
  </w:style>
  <w:style w:type="character" w:customStyle="1" w:styleId="HeaderChar">
    <w:name w:val="Header Char"/>
    <w:basedOn w:val="DefaultParagraphFont"/>
    <w:link w:val="Header"/>
    <w:uiPriority w:val="99"/>
    <w:rsid w:val="009E6A6C"/>
  </w:style>
  <w:style w:type="paragraph" w:styleId="Footer">
    <w:name w:val="footer"/>
    <w:basedOn w:val="Normal"/>
    <w:link w:val="FooterChar"/>
    <w:uiPriority w:val="99"/>
    <w:unhideWhenUsed/>
    <w:rsid w:val="009E6A6C"/>
    <w:pPr>
      <w:tabs>
        <w:tab w:val="center" w:pos="4680"/>
        <w:tab w:val="right" w:pos="9360"/>
      </w:tabs>
      <w:spacing w:after="0"/>
    </w:pPr>
  </w:style>
  <w:style w:type="character" w:customStyle="1" w:styleId="FooterChar">
    <w:name w:val="Footer Char"/>
    <w:basedOn w:val="DefaultParagraphFont"/>
    <w:link w:val="Footer"/>
    <w:uiPriority w:val="99"/>
    <w:rsid w:val="009E6A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USER</cp:lastModifiedBy>
  <cp:revision>2</cp:revision>
  <dcterms:created xsi:type="dcterms:W3CDTF">2018-11-23T00:25:00Z</dcterms:created>
  <dcterms:modified xsi:type="dcterms:W3CDTF">2018-11-23T00:25:00Z</dcterms:modified>
</cp:coreProperties>
</file>